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u w:val="none"/>
          <w:lang w:val="en-US" w:eastAsia="zh-CN"/>
        </w:rPr>
        <w:t>“青春之声 百年礼赞”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u w:val="none"/>
          <w:lang w:val="en-US" w:eastAsia="zh-CN"/>
        </w:rPr>
        <w:t>庆祝中国共青团成立100周年线上诵读活动方案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为迎接党的二十大胜利召开，庆祝中国共青团成立100周年，进一步学习领会习近平总书记关于青年学生成长的相关讲话精神，弘扬和培育以爱国主义为核心的民族精神，团结引领广大青年学生建功新时代、奋进新征程，提升历史责任感和使命感，展示蓬勃向上的精神风貌。图书馆特在读书月期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联合学生处、博看数字资源商共同</w:t>
      </w:r>
      <w:bookmarkStart w:id="0" w:name="_GoBack"/>
      <w:bookmarkEnd w:id="0"/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开展“青春之声 百年礼赞”线上活动，激发爱国热情，讴歌时代精神，砥砺奋发，笃行不怠，赓续前行，奋勇争先。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一、活动主题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青春之声 百年礼赞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二、活动时间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作品征集：2022年4月23日—5月23日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网络投票：2022年5月24日—5月31日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评委评选：2022年5月24日—5月31日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三、参与对象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学院全体学生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四、诵读要求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1.素材内容可选用“博看朗读”微信小程序中“团章”、“党章”、“红色精神”、“红色经典”、“红色诗词”、“致敬英雄”六个素材库,也可自带读本，内容应符合活动主题，健康、积极向上。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2.背景音乐需从系统音乐库中选取，不支持自选上传。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3.作品时长要求2-5分钟。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4.报名作品严禁请他人代录，一经发现，活动主办方有权取消其获奖资格。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五、参与方式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02" w:firstLineChars="200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1.进入“博看朗读”微信小程序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：扫描二维码，进入“博看朗读”微信小程序。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jc w:val="center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800225" cy="1800225"/>
            <wp:effectExtent l="0" t="0" r="0" b="3175"/>
            <wp:docPr id="8" name="图片 8" descr="mmexport21c9959388f1be0fedf23d635c765cea_164966740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21c9959388f1be0fedf23d635c765cea_16496674023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02" w:firstLineChars="200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2.作品录制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：点击首页推荐素材栏目，选择合适的素材进行诵读并保存，或点击首页底部麦克风按钮直接诵读自带素材并保存。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00" w:firstLineChars="200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录制作品时，请在安静的环境下大声朗读，为了保证录音效果，请用手机音量键适度调小背景音乐。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02" w:firstLineChars="200"/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3.报名并提交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：返回首页，点击顶部活动轮播图“我要参加”，进入报名页面，点击“报名”按钮，勾选报名作品，填写个人信息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（姓名、学号、班级等）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,确认提交完成报名。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02" w:firstLineChars="200"/>
        <w:textAlignment w:val="auto"/>
        <w:rPr>
          <w:rFonts w:hint="default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关于取消报名说明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如对已提交的作品不满意，可在“我的作品”中找到“已报名”的作品，点击进入详情页后点击“取消报名”即可。如再次提交该作品，之前获得的收听数、投票数将被清空。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default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六、投票规则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center"/>
        <w:rPr>
          <w:rFonts w:hint="eastAsia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报名完成后，可进入排行榜分享作品至微信群、微信好友，也可将作品以留声卡形式保存至手机相册，再分享至微信朋友圈，邀请朋友来收听并投票。</w:t>
      </w:r>
    </w:p>
    <w:p>
      <w:pPr>
        <w:pStyle w:val="2"/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2.作品投票阶段，每人每天最多可对</w:t>
      </w:r>
      <w:r>
        <w:rPr>
          <w:rFonts w:hint="default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  <w:lang w:val="en-US" w:eastAsia="zh-CN"/>
        </w:rPr>
        <w:t>个作品进行投票，最少可对1个作品进行投票，对同一作品每天只能投票1次。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ascii="Times New Roman" w:hAnsi="Times New Roman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七、</w:t>
      </w:r>
      <w:r>
        <w:rPr>
          <w:rFonts w:hint="eastAsia" w:ascii="Times New Roman" w:hAnsi="Times New Roman" w:cstheme="minorBidi"/>
          <w:sz w:val="30"/>
          <w:szCs w:val="30"/>
          <w:lang w:val="en-US" w:eastAsia="zh-CN"/>
        </w:rPr>
        <w:t>评选方式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0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根据网络投票数和评委老师评审</w:t>
      </w:r>
      <w:r>
        <w:rPr>
          <w:rFonts w:hint="default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打分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相结合（网络投票占总分值的50%，评审评分占总分值的50%）的方式进行评选，最终确定各奖项。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ascii="Times New Roman" w:hAnsi="Times New Roman" w:cstheme="minorBidi"/>
          <w:sz w:val="30"/>
          <w:szCs w:val="30"/>
          <w:lang w:val="en-US" w:eastAsia="zh-CN"/>
        </w:rPr>
      </w:pPr>
      <w:r>
        <w:rPr>
          <w:rFonts w:hint="eastAsia" w:ascii="Times New Roman" w:hAnsi="Times New Roman" w:cstheme="minorBidi"/>
          <w:sz w:val="30"/>
          <w:szCs w:val="30"/>
          <w:lang w:val="en-US" w:eastAsia="zh-CN"/>
        </w:rPr>
        <w:t>八、奖项设置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0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一等奖1名：江山鹤影复古灯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0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二等奖2名：喜上眉梢保温杯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3名：晴雨两用折叠伞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0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优秀奖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10名：精美文创帆布包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056005" cy="1259840"/>
            <wp:effectExtent l="0" t="0" r="10795" b="16510"/>
            <wp:docPr id="3" name="图片 3" descr="江山鹤影复古夜灯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江山鹤影复古夜灯45"/>
                    <pic:cNvPicPr>
                      <a:picLocks noChangeAspect="1"/>
                    </pic:cNvPicPr>
                  </pic:nvPicPr>
                  <pic:blipFill>
                    <a:blip r:embed="rId8"/>
                    <a:srcRect l="10788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141095" cy="1259840"/>
            <wp:effectExtent l="0" t="0" r="1905" b="16510"/>
            <wp:docPr id="4" name="图片 4" descr="喜上眉梢保温杯25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喜上眉梢保温杯25.11"/>
                    <pic:cNvPicPr>
                      <a:picLocks noChangeAspect="1"/>
                    </pic:cNvPicPr>
                  </pic:nvPicPr>
                  <pic:blipFill>
                    <a:blip r:embed="rId9"/>
                    <a:srcRect l="9666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259205" cy="1259840"/>
            <wp:effectExtent l="0" t="0" r="17145" b="16510"/>
            <wp:docPr id="5" name="图片 5" descr="C:\Users\bookan\Desktop\活动推广\【04】物料（PPT、PSD、皮肤、礼品、展架、推文封面）\活动奖品\库房奖品图片\雨伞3.jpg雨伞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bookan\Desktop\活动推广\【04】物料（PPT、PSD、皮肤、礼品、展架、推文封面）\活动奖品\库房奖品图片\雨伞3.jpg雨伞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176020" cy="1259840"/>
            <wp:effectExtent l="0" t="0" r="5080" b="16510"/>
            <wp:docPr id="6" name="图片 6" descr="C:\Users\bookan\Desktop\活动推广\【04】物料（PPT、PSD、皮肤、礼品、展架、推文封面）\活动奖品\库房奖品图片\帆布袋定稿.jpg帆布袋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bookan\Desktop\活动推广\【04】物料（PPT、PSD、皮肤、礼品、展架、推文封面）\活动奖品\库房奖品图片\帆布袋定稿.jpg帆布袋定稿"/>
                    <pic:cNvPicPr>
                      <a:picLocks noChangeAspect="1"/>
                    </pic:cNvPicPr>
                  </pic:nvPicPr>
                  <pic:blipFill>
                    <a:blip r:embed="rId11"/>
                    <a:srcRect l="33358" t="52250" r="32240" b="170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（图片仅供参考，具体请以实物为准）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both"/>
        <w:textAlignment w:val="auto"/>
        <w:rPr>
          <w:rFonts w:hint="eastAsia" w:ascii="Times New Roman" w:hAnsi="Times New Roman" w:cstheme="minorBidi"/>
          <w:sz w:val="30"/>
          <w:szCs w:val="30"/>
          <w:lang w:val="en-US" w:eastAsia="zh-CN"/>
        </w:rPr>
      </w:pPr>
      <w:r>
        <w:rPr>
          <w:rFonts w:hint="eastAsia" w:cstheme="minorBidi"/>
          <w:sz w:val="30"/>
          <w:szCs w:val="30"/>
          <w:lang w:val="en-US" w:eastAsia="zh-CN"/>
        </w:rPr>
        <w:t>九、注意</w:t>
      </w:r>
      <w:r>
        <w:rPr>
          <w:rFonts w:hint="eastAsia" w:ascii="Times New Roman" w:hAnsi="Times New Roman" w:cstheme="minorBidi"/>
          <w:sz w:val="30"/>
          <w:szCs w:val="30"/>
          <w:lang w:val="en-US" w:eastAsia="zh-CN"/>
        </w:rPr>
        <w:t>事项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00" w:firstLineChars="200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1.报名作品的知识产权归原创者所有，活动组织方享有作品的使用权，拥有对所有报名作品进行展示、报道和宣传的权利。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00" w:firstLineChars="200"/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2.严禁请他人代录行为，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Hans" w:bidi="ar-SA"/>
          <w14:textFill>
            <w14:solidFill>
              <w14:schemeClr w14:val="tx1"/>
            </w14:solidFill>
          </w14:textFill>
        </w:rPr>
        <w:t>严禁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恶意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Hans" w:bidi="ar-SA"/>
          <w14:textFill>
            <w14:solidFill>
              <w14:schemeClr w14:val="tx1"/>
            </w14:solidFill>
          </w14:textFill>
        </w:rPr>
        <w:t>刷票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Hans" w:bidi="ar-SA"/>
          <w14:textFill>
            <w14:solidFill>
              <w14:schemeClr w14:val="tx1"/>
            </w14:solidFill>
          </w14:textFill>
        </w:rPr>
        <w:t>，一经发现，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活动主办方有权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Hans" w:bidi="ar-SA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其参赛资格。</w:t>
      </w:r>
    </w:p>
    <w:sectPr>
      <w:footerReference r:id="rId5" w:type="default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213F"/>
    <w:rsid w:val="00F841D9"/>
    <w:rsid w:val="01B42A40"/>
    <w:rsid w:val="029702A0"/>
    <w:rsid w:val="03265180"/>
    <w:rsid w:val="03AA7B5F"/>
    <w:rsid w:val="03AC5460"/>
    <w:rsid w:val="05687CD1"/>
    <w:rsid w:val="07677C87"/>
    <w:rsid w:val="08057A5A"/>
    <w:rsid w:val="08A75568"/>
    <w:rsid w:val="09E84F7C"/>
    <w:rsid w:val="0A037FC9"/>
    <w:rsid w:val="0ADC0184"/>
    <w:rsid w:val="0B494101"/>
    <w:rsid w:val="0EB61AAE"/>
    <w:rsid w:val="10EE74A4"/>
    <w:rsid w:val="11230B2B"/>
    <w:rsid w:val="188C387F"/>
    <w:rsid w:val="1A6374B3"/>
    <w:rsid w:val="1BC670A8"/>
    <w:rsid w:val="1E7F5B46"/>
    <w:rsid w:val="20915ED7"/>
    <w:rsid w:val="210466A8"/>
    <w:rsid w:val="227B1683"/>
    <w:rsid w:val="254C6870"/>
    <w:rsid w:val="26041720"/>
    <w:rsid w:val="262659F6"/>
    <w:rsid w:val="26466101"/>
    <w:rsid w:val="270A69E3"/>
    <w:rsid w:val="277517F7"/>
    <w:rsid w:val="277D0F63"/>
    <w:rsid w:val="290563CB"/>
    <w:rsid w:val="2A6B7798"/>
    <w:rsid w:val="2EDA313F"/>
    <w:rsid w:val="32B53CA7"/>
    <w:rsid w:val="334B63B9"/>
    <w:rsid w:val="34EA7C3C"/>
    <w:rsid w:val="34F605A6"/>
    <w:rsid w:val="351B5E72"/>
    <w:rsid w:val="359F0253"/>
    <w:rsid w:val="362F0EA3"/>
    <w:rsid w:val="39A36BA3"/>
    <w:rsid w:val="39AD1B7B"/>
    <w:rsid w:val="39AE76A2"/>
    <w:rsid w:val="39E76710"/>
    <w:rsid w:val="3B1B48C3"/>
    <w:rsid w:val="3B5B1ACD"/>
    <w:rsid w:val="3BEE32A9"/>
    <w:rsid w:val="3D151117"/>
    <w:rsid w:val="3EA42E21"/>
    <w:rsid w:val="4535161A"/>
    <w:rsid w:val="4537679D"/>
    <w:rsid w:val="454B2248"/>
    <w:rsid w:val="46836E38"/>
    <w:rsid w:val="46A94D4E"/>
    <w:rsid w:val="46F93F72"/>
    <w:rsid w:val="48E629B4"/>
    <w:rsid w:val="491312CF"/>
    <w:rsid w:val="494B0A69"/>
    <w:rsid w:val="4DEE5DF2"/>
    <w:rsid w:val="4EB946C7"/>
    <w:rsid w:val="4EBB3F9B"/>
    <w:rsid w:val="4EFD45B3"/>
    <w:rsid w:val="4F93316A"/>
    <w:rsid w:val="51605D98"/>
    <w:rsid w:val="51D11D27"/>
    <w:rsid w:val="52714E8F"/>
    <w:rsid w:val="534C78B7"/>
    <w:rsid w:val="54EC75A4"/>
    <w:rsid w:val="57AC301B"/>
    <w:rsid w:val="583302BF"/>
    <w:rsid w:val="58346B6C"/>
    <w:rsid w:val="592D3CE7"/>
    <w:rsid w:val="5B266C40"/>
    <w:rsid w:val="5B2D6220"/>
    <w:rsid w:val="5EE45CD3"/>
    <w:rsid w:val="5FFE018B"/>
    <w:rsid w:val="60FD0443"/>
    <w:rsid w:val="61E450E3"/>
    <w:rsid w:val="624F3D2A"/>
    <w:rsid w:val="63C65464"/>
    <w:rsid w:val="641C298C"/>
    <w:rsid w:val="66604EB9"/>
    <w:rsid w:val="672B68ED"/>
    <w:rsid w:val="67A36984"/>
    <w:rsid w:val="68104F00"/>
    <w:rsid w:val="699E02E9"/>
    <w:rsid w:val="6CBE317C"/>
    <w:rsid w:val="6D8F04DF"/>
    <w:rsid w:val="6EF015E7"/>
    <w:rsid w:val="6F172E7F"/>
    <w:rsid w:val="6F731F32"/>
    <w:rsid w:val="6FA34861"/>
    <w:rsid w:val="707B3132"/>
    <w:rsid w:val="7089584F"/>
    <w:rsid w:val="70D32F6E"/>
    <w:rsid w:val="713F6B88"/>
    <w:rsid w:val="725B4445"/>
    <w:rsid w:val="74123DAE"/>
    <w:rsid w:val="745D14CD"/>
    <w:rsid w:val="75295853"/>
    <w:rsid w:val="75656C30"/>
    <w:rsid w:val="7836450F"/>
    <w:rsid w:val="791C3E2E"/>
    <w:rsid w:val="7A723925"/>
    <w:rsid w:val="7A872C09"/>
    <w:rsid w:val="7B0A3A31"/>
    <w:rsid w:val="7B7315D6"/>
    <w:rsid w:val="7C1D7794"/>
    <w:rsid w:val="7D1E37C3"/>
    <w:rsid w:val="7D322921"/>
    <w:rsid w:val="7D9D52BD"/>
    <w:rsid w:val="7EB75C7D"/>
    <w:rsid w:val="7F10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Autospacing="0" w:afterAutospacing="0" w:line="576" w:lineRule="exact"/>
      <w:ind w:firstLine="0" w:firstLineChars="0"/>
      <w:jc w:val="left"/>
      <w:outlineLvl w:val="0"/>
    </w:pPr>
    <w:rPr>
      <w:rFonts w:ascii="Times New Roman" w:hAnsi="Times New Roman" w:eastAsia="黑体"/>
      <w:kern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Arial"/>
      <w:bCs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1532</Characters>
  <Lines>0</Lines>
  <Paragraphs>0</Paragraphs>
  <TotalTime>17</TotalTime>
  <ScaleCrop>false</ScaleCrop>
  <LinksUpToDate>false</LinksUpToDate>
  <CharactersWithSpaces>1536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2022-03-11T01:38:00Z</dcterms:created>
  <dc:creator>Administrator</dc:creator>
  <cp:lastModifiedBy>小灰灰</cp:lastModifiedBy>
  <dcterms:modified xsi:type="dcterms:W3CDTF">2022-04-14T03:31:52Z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5444366959E24B4F9B7A4304BAF69661</vt:lpwstr>
  </property>
</Properties>
</file>